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57" w:type="dxa"/>
        <w:tblLook w:val="01E0" w:firstRow="1" w:lastRow="1" w:firstColumn="1" w:lastColumn="1" w:noHBand="0" w:noVBand="0"/>
      </w:tblPr>
      <w:tblGrid>
        <w:gridCol w:w="9753"/>
      </w:tblGrid>
      <w:tr w:rsidR="002D45EB" w:rsidRPr="00DE7190" w:rsidTr="002D45EB">
        <w:tc>
          <w:tcPr>
            <w:tcW w:w="9832" w:type="dxa"/>
            <w:tcBorders>
              <w:top w:val="nil"/>
              <w:left w:val="nil"/>
              <w:bottom w:val="nil"/>
              <w:right w:val="nil"/>
            </w:tcBorders>
          </w:tcPr>
          <w:bookmarkStart w:id="0" w:name="_GoBack" w:displacedByCustomXml="next"/>
          <w:bookmarkEnd w:id="0" w:displacedByCustomXml="next"/>
          <w:sdt>
            <w:sdtPr>
              <w:rPr>
                <w:szCs w:val="22"/>
              </w:rPr>
              <w:alias w:val="Direction"/>
              <w:tag w:val="POS:/ROOT/INDEX/DRC"/>
              <w:id w:val="-1905831143"/>
              <w:lock w:val="sdtContentLocked"/>
              <w:placeholder>
                <w:docPart w:val="26BE5E84F5EA457A96345B4116582453"/>
              </w:placeholder>
              <w15:appearance w15:val="hidden"/>
              <w:text w:multiLine="1"/>
            </w:sdtPr>
            <w:sdtEndPr/>
            <w:sdtContent>
              <w:p w:rsidR="002D45EB" w:rsidRPr="00DE7190" w:rsidRDefault="00962F49" w:rsidP="000C2D0B">
                <w:pPr>
                  <w:pStyle w:val="SERVDIR"/>
                  <w:ind w:right="-3506"/>
                  <w:jc w:val="left"/>
                  <w:rPr>
                    <w:szCs w:val="22"/>
                  </w:rPr>
                </w:pPr>
                <w:r>
                  <w:rPr>
                    <w:szCs w:val="22"/>
                  </w:rPr>
                  <w:t>Direction des finances</w:t>
                </w:r>
              </w:p>
            </w:sdtContent>
          </w:sdt>
          <w:p w:rsidR="002D45EB" w:rsidRPr="00DE7190" w:rsidRDefault="002D45EB" w:rsidP="000C2D0B">
            <w:pPr>
              <w:pStyle w:val="SERVDIR"/>
              <w:ind w:right="-3506"/>
              <w:jc w:val="left"/>
              <w:rPr>
                <w:szCs w:val="22"/>
              </w:rPr>
            </w:pPr>
          </w:p>
        </w:tc>
      </w:tr>
      <w:tr w:rsidR="002D45EB" w:rsidRPr="00702A0A" w:rsidTr="002D45EB">
        <w:tc>
          <w:tcPr>
            <w:tcW w:w="9832" w:type="dxa"/>
            <w:tcBorders>
              <w:top w:val="nil"/>
              <w:left w:val="nil"/>
              <w:bottom w:val="nil"/>
              <w:right w:val="nil"/>
            </w:tcBorders>
          </w:tcPr>
          <w:p w:rsidR="002D45EB" w:rsidRPr="00702A0A" w:rsidRDefault="00DF4006" w:rsidP="00914FE2">
            <w:pPr>
              <w:pStyle w:val="SERVDIR"/>
              <w:ind w:right="-3506"/>
              <w:jc w:val="left"/>
              <w:rPr>
                <w:sz w:val="20"/>
              </w:rPr>
            </w:pPr>
            <w:sdt>
              <w:sdtPr>
                <w:rPr>
                  <w:sz w:val="20"/>
                </w:rPr>
                <w:alias w:val="Service"/>
                <w:tag w:val="POS:/ROOT/INDEX/SER"/>
                <w:id w:val="454453137"/>
                <w:lock w:val="sdtContentLocked"/>
                <w:placeholder>
                  <w:docPart w:val="D0658F4B0C274A948D6B595499CDC691"/>
                </w:placeholder>
                <w15:appearance w15:val="hidden"/>
                <w:text w:multiLine="1"/>
              </w:sdtPr>
              <w:sdtEndPr/>
              <w:sdtContent/>
            </w:sdt>
            <w:r w:rsidR="00483D26">
              <w:rPr>
                <w:sz w:val="20"/>
              </w:rPr>
              <w:t xml:space="preserve"> </w:t>
            </w:r>
          </w:p>
        </w:tc>
      </w:tr>
    </w:tbl>
    <w:p w:rsidR="00914FE2" w:rsidRPr="00702A0A" w:rsidRDefault="00914FE2"/>
    <w:tbl>
      <w:tblPr>
        <w:tblStyle w:val="Grilledutableau"/>
        <w:tblW w:w="0" w:type="auto"/>
        <w:tblInd w:w="-57" w:type="dxa"/>
        <w:tblLook w:val="01E0" w:firstRow="1" w:lastRow="1" w:firstColumn="1" w:lastColumn="1" w:noHBand="0" w:noVBand="0"/>
      </w:tblPr>
      <w:tblGrid>
        <w:gridCol w:w="4880"/>
        <w:gridCol w:w="4873"/>
      </w:tblGrid>
      <w:tr w:rsidR="00F22B87" w:rsidRPr="00702A0A" w:rsidTr="00A80FD1">
        <w:tc>
          <w:tcPr>
            <w:tcW w:w="4918" w:type="dxa"/>
            <w:tcBorders>
              <w:top w:val="nil"/>
              <w:left w:val="nil"/>
              <w:bottom w:val="nil"/>
              <w:right w:val="nil"/>
            </w:tcBorders>
          </w:tcPr>
          <w:p w:rsidR="00F22B87" w:rsidRPr="00962F49" w:rsidRDefault="00F22B87" w:rsidP="009C0A5A">
            <w:pPr>
              <w:pStyle w:val="INTERLSERV"/>
              <w:ind w:right="-3971"/>
              <w:jc w:val="left"/>
              <w:rPr>
                <w:bCs/>
                <w:iCs/>
                <w:sz w:val="20"/>
              </w:rPr>
            </w:pPr>
            <w:r w:rsidRPr="00702A0A">
              <w:rPr>
                <w:sz w:val="20"/>
              </w:rPr>
              <w:t>Réunion du</w:t>
            </w:r>
            <w:r w:rsidR="00D979D6" w:rsidRPr="00702A0A">
              <w:rPr>
                <w:sz w:val="20"/>
              </w:rPr>
              <w:t xml:space="preserve"> </w:t>
            </w:r>
            <w:sdt>
              <w:sdtPr>
                <w:rPr>
                  <w:sz w:val="20"/>
                </w:rPr>
                <w:alias w:val="Date session"/>
                <w:tag w:val="POS:/ROOT/INDEX/DAS"/>
                <w:id w:val="360646249"/>
                <w:lock w:val="sdtContentLocked"/>
                <w:placeholder>
                  <w:docPart w:val="B7609309BC9140B2B4ADF018B23C04AE"/>
                </w:placeholder>
                <w15:appearance w15:val="hidden"/>
                <w:date w:fullDate="2020-06-18T00:00:00Z">
                  <w:dateFormat w:val="d MMMM yyyy"/>
                  <w:lid w:val="fr-FR"/>
                  <w:storeMappedDataAs w:val="dateTime"/>
                  <w:calendar w:val="gregorian"/>
                </w:date>
              </w:sdtPr>
              <w:sdtEndPr/>
              <w:sdtContent>
                <w:r>
                  <w:rPr>
                    <w:sz w:val="20"/>
                  </w:rPr>
                  <w:t>18 juin 2020</w:t>
                </w:r>
              </w:sdtContent>
            </w:sdt>
          </w:p>
        </w:tc>
        <w:tc>
          <w:tcPr>
            <w:tcW w:w="4918" w:type="dxa"/>
            <w:tcBorders>
              <w:top w:val="nil"/>
              <w:left w:val="nil"/>
              <w:bottom w:val="nil"/>
              <w:right w:val="nil"/>
            </w:tcBorders>
          </w:tcPr>
          <w:p w:rsidR="00F22B87" w:rsidRPr="00702A0A" w:rsidRDefault="00F22B87">
            <w:pPr>
              <w:pStyle w:val="SERVDIR"/>
              <w:ind w:right="6124"/>
            </w:pPr>
          </w:p>
        </w:tc>
      </w:tr>
      <w:tr w:rsidR="00064A2B" w:rsidRPr="00702A0A" w:rsidTr="00A80FD1">
        <w:tc>
          <w:tcPr>
            <w:tcW w:w="4918" w:type="dxa"/>
            <w:tcBorders>
              <w:top w:val="nil"/>
              <w:left w:val="nil"/>
              <w:bottom w:val="nil"/>
              <w:right w:val="nil"/>
            </w:tcBorders>
          </w:tcPr>
          <w:p w:rsidR="00064A2B" w:rsidRPr="00702A0A" w:rsidRDefault="00064A2B" w:rsidP="00CF5F7A">
            <w:pPr>
              <w:pStyle w:val="INTERLSERV1"/>
            </w:pPr>
            <w:r w:rsidRPr="00702A0A">
              <w:t>N°</w:t>
            </w:r>
            <w:r w:rsidR="00831C65" w:rsidRPr="00702A0A">
              <w:t xml:space="preserve"> </w:t>
            </w:r>
            <w:sdt>
              <w:sdtPr>
                <w:alias w:val="Numéro rapport"/>
                <w:tag w:val="POS:/ROOT/INDEX/NRA"/>
                <w:id w:val="191738346"/>
                <w:lock w:val="sdtContentLocked"/>
                <w:placeholder>
                  <w:docPart w:val="DA628AD85E364E4B85897597954874F6"/>
                </w:placeholder>
                <w15:appearance w15:val="hidden"/>
                <w:text w:multiLine="1"/>
              </w:sdtPr>
              <w:sdtEndPr/>
              <w:sdtContent>
                <w:r>
                  <w:t>116</w:t>
                </w:r>
              </w:sdtContent>
            </w:sdt>
          </w:p>
          <w:p w:rsidR="00064A2B" w:rsidRPr="00702A0A" w:rsidRDefault="00064A2B">
            <w:pPr>
              <w:pStyle w:val="SERVDIR"/>
              <w:ind w:right="6124"/>
              <w:rPr>
                <w:b w:val="0"/>
              </w:rPr>
            </w:pPr>
          </w:p>
        </w:tc>
        <w:tc>
          <w:tcPr>
            <w:tcW w:w="4918" w:type="dxa"/>
            <w:tcBorders>
              <w:top w:val="nil"/>
              <w:left w:val="nil"/>
              <w:bottom w:val="nil"/>
              <w:right w:val="nil"/>
            </w:tcBorders>
          </w:tcPr>
          <w:p w:rsidR="00064A2B" w:rsidRPr="00702A0A" w:rsidRDefault="00064A2B">
            <w:pPr>
              <w:pStyle w:val="SERVDIR"/>
              <w:ind w:right="6124"/>
            </w:pPr>
          </w:p>
        </w:tc>
      </w:tr>
    </w:tbl>
    <w:p w:rsidR="00567B68" w:rsidRPr="00702A0A" w:rsidRDefault="00567B68" w:rsidP="00BE7DAB">
      <w:pPr>
        <w:pStyle w:val="CENTITRE"/>
        <w:spacing w:before="600"/>
        <w:rPr>
          <w:sz w:val="22"/>
          <w:szCs w:val="22"/>
        </w:rPr>
        <w:sectPr w:rsidR="00567B68" w:rsidRPr="00702A0A" w:rsidSect="00A0653E">
          <w:headerReference w:type="default" r:id="rId7"/>
          <w:footerReference w:type="default" r:id="rId8"/>
          <w:type w:val="continuous"/>
          <w:pgSz w:w="11907" w:h="16840" w:code="9"/>
          <w:pgMar w:top="1701" w:right="1247" w:bottom="1531" w:left="964" w:header="714" w:footer="941" w:gutter="0"/>
          <w:cols w:space="720"/>
        </w:sectPr>
      </w:pPr>
    </w:p>
    <w:p w:rsidR="009F35CD" w:rsidRPr="00702A0A" w:rsidRDefault="00DF4006" w:rsidP="00BE7DAB">
      <w:pPr>
        <w:pStyle w:val="CENTITRE"/>
        <w:spacing w:before="600"/>
        <w:rPr>
          <w:caps w:val="0"/>
          <w:sz w:val="20"/>
        </w:rPr>
      </w:pPr>
      <w:sdt>
        <w:sdtPr>
          <w:alias w:val="Titre"/>
          <w:tag w:val="POS:/ROOT/INDEX/TIT"/>
          <w:id w:val="-938218603"/>
          <w:lock w:val="sdtContentLocked"/>
          <w:placeholder>
            <w:docPart w:val="0583FDB92B5E421A9BE2A8539B241D37"/>
          </w:placeholder>
          <w15:appearance w15:val="hidden"/>
          <w:text w:multiLine="1"/>
        </w:sdtPr>
        <w:sdtEndPr/>
        <w:sdtContent>
          <w:r w:rsidR="00AC4CF9">
            <w:t>COMPTE ADMINISTRATIF 2019</w:t>
          </w:r>
        </w:sdtContent>
      </w:sdt>
      <w:r w:rsidR="00962F49">
        <w:br/>
      </w:r>
      <w:r w:rsidR="00962F49">
        <w:br/>
      </w:r>
      <w:sdt>
        <w:sdtPr>
          <w:rPr>
            <w:caps w:val="0"/>
            <w:sz w:val="20"/>
          </w:rPr>
          <w:alias w:val="Sous-titre"/>
          <w:tag w:val="POS:/ROOT/INDEX/STI"/>
          <w:id w:val="225811456"/>
          <w:lock w:val="sdtContentLocked"/>
          <w:placeholder>
            <w:docPart w:val="DB5B92D2ADB24363AE3F21029EDAE371"/>
          </w:placeholder>
          <w15:appearance w15:val="hidden"/>
          <w:text w:multiLine="1"/>
        </w:sdtPr>
        <w:sdtEndPr/>
        <w:sdtContent/>
      </w:sdt>
    </w:p>
    <w:p w:rsidR="0070486F" w:rsidRPr="00702A0A" w:rsidRDefault="009F35CD">
      <w:pPr>
        <w:pStyle w:val="TITRAIT"/>
        <w:sectPr w:rsidR="0070486F" w:rsidRPr="00702A0A">
          <w:type w:val="continuous"/>
          <w:pgSz w:w="11907" w:h="16840"/>
          <w:pgMar w:top="1701" w:right="1247" w:bottom="1531" w:left="964" w:header="714" w:footer="941" w:gutter="0"/>
          <w:cols w:space="720"/>
        </w:sectPr>
      </w:pPr>
      <w:r w:rsidRPr="00702A0A">
        <w:t>_________________</w:t>
      </w:r>
    </w:p>
    <w:p w:rsidR="009F35CD" w:rsidRDefault="009F35CD" w:rsidP="00F04419">
      <w:pPr>
        <w:pStyle w:val="SCHAP"/>
        <w:outlineLvl w:val="0"/>
        <w:rPr>
          <w:rFonts w:cs="Arial"/>
        </w:rPr>
      </w:pPr>
    </w:p>
    <w:p w:rsidR="00C56DEF" w:rsidRPr="00C56DEF" w:rsidRDefault="00C56DEF" w:rsidP="00F04419">
      <w:pPr>
        <w:pStyle w:val="SCHAP"/>
        <w:outlineLvl w:val="0"/>
        <w:rPr>
          <w:rFonts w:cs="Arial"/>
        </w:rPr>
      </w:pPr>
    </w:p>
    <w:p w:rsidR="00F04419" w:rsidRPr="00C56DEF" w:rsidRDefault="00F04419" w:rsidP="00F04419">
      <w:pPr>
        <w:spacing w:after="160" w:line="259" w:lineRule="auto"/>
        <w:jc w:val="both"/>
        <w:rPr>
          <w:rFonts w:eastAsiaTheme="minorHAnsi" w:cs="Arial"/>
          <w:b/>
          <w:lang w:eastAsia="en-US"/>
        </w:rPr>
      </w:pPr>
      <w:r w:rsidRPr="00C56DEF">
        <w:rPr>
          <w:rFonts w:eastAsiaTheme="minorHAnsi" w:cs="Arial"/>
          <w:b/>
          <w:lang w:eastAsia="en-US"/>
        </w:rPr>
        <w:t>Rappel du cadre législatif</w:t>
      </w:r>
    </w:p>
    <w:p w:rsidR="00F04419" w:rsidRPr="00C56DEF" w:rsidRDefault="00F04419" w:rsidP="00F04419">
      <w:pPr>
        <w:spacing w:after="160" w:line="259" w:lineRule="auto"/>
        <w:jc w:val="both"/>
        <w:rPr>
          <w:rFonts w:eastAsiaTheme="minorHAnsi" w:cs="Arial"/>
          <w:lang w:eastAsia="en-US"/>
        </w:rPr>
      </w:pPr>
      <w:r w:rsidRPr="00C56DEF">
        <w:rPr>
          <w:rFonts w:eastAsiaTheme="minorHAnsi" w:cs="Arial"/>
          <w:lang w:eastAsia="en-US"/>
        </w:rPr>
        <w:t>L'article L3312-5 du code général des collectivités territoriales dispose que « le président du conseil départemental présente annuellement le compte administratif au conseil départemental, qui en débat sous la présidence de l'un de ses membres. (…) Le président du conseil départemental (…) doit se retirer au moment du vote. (…) Le compte administratif est adopté par le conseil départemental. Préalablement, le conseil départemental arrête le compte de gestion de l'exercice clos. »</w:t>
      </w:r>
    </w:p>
    <w:p w:rsidR="00F04419" w:rsidRPr="00C56DEF" w:rsidRDefault="00F04419" w:rsidP="00F04419">
      <w:pPr>
        <w:spacing w:after="160" w:line="259" w:lineRule="auto"/>
        <w:jc w:val="both"/>
        <w:rPr>
          <w:rFonts w:eastAsiaTheme="minorHAnsi" w:cs="Arial"/>
          <w:lang w:eastAsia="en-US"/>
        </w:rPr>
      </w:pPr>
      <w:r w:rsidRPr="00C56DEF">
        <w:rPr>
          <w:rFonts w:eastAsiaTheme="minorHAnsi" w:cs="Arial"/>
          <w:lang w:eastAsia="en-US"/>
        </w:rPr>
        <w:t>Suivant l'article L1612-12 du même code, le vote de l'organe délibérant sur le compte administratif présenté par le président du conseil départemental, après transmission du compte de gestion établi par le comptable assignataire, constitue l'arrêté des comptes de la collectivité territoriale.</w:t>
      </w:r>
    </w:p>
    <w:p w:rsidR="00F04419" w:rsidRDefault="00F04419" w:rsidP="00F04419">
      <w:pPr>
        <w:spacing w:after="160" w:line="259" w:lineRule="auto"/>
        <w:jc w:val="both"/>
        <w:rPr>
          <w:rFonts w:eastAsiaTheme="minorHAnsi" w:cs="Arial"/>
          <w:lang w:eastAsia="en-US"/>
        </w:rPr>
      </w:pPr>
    </w:p>
    <w:p w:rsidR="00C56DEF" w:rsidRPr="00C56DEF" w:rsidRDefault="00C56DEF" w:rsidP="00F04419">
      <w:pPr>
        <w:spacing w:after="160" w:line="259" w:lineRule="auto"/>
        <w:jc w:val="both"/>
        <w:rPr>
          <w:rFonts w:eastAsiaTheme="minorHAnsi" w:cs="Arial"/>
          <w:lang w:eastAsia="en-US"/>
        </w:rPr>
      </w:pPr>
    </w:p>
    <w:p w:rsidR="00F04419" w:rsidRPr="00C56DEF" w:rsidRDefault="00F04419" w:rsidP="00F04419">
      <w:pPr>
        <w:spacing w:after="160" w:line="259" w:lineRule="auto"/>
        <w:jc w:val="both"/>
        <w:rPr>
          <w:rFonts w:eastAsiaTheme="minorHAnsi" w:cs="Arial"/>
          <w:b/>
          <w:lang w:eastAsia="en-US"/>
        </w:rPr>
      </w:pPr>
      <w:r w:rsidRPr="00C56DEF">
        <w:rPr>
          <w:rFonts w:eastAsiaTheme="minorHAnsi" w:cs="Arial"/>
          <w:b/>
          <w:lang w:eastAsia="en-US"/>
        </w:rPr>
        <w:t>Présentation de la demande</w:t>
      </w:r>
    </w:p>
    <w:p w:rsidR="00F04419" w:rsidRPr="00C56DEF" w:rsidRDefault="00C56DEF" w:rsidP="00F04419">
      <w:pPr>
        <w:spacing w:after="160" w:line="259" w:lineRule="auto"/>
        <w:jc w:val="both"/>
        <w:rPr>
          <w:rFonts w:eastAsiaTheme="minorHAnsi" w:cs="Arial"/>
          <w:lang w:eastAsia="en-US"/>
        </w:rPr>
      </w:pPr>
      <w:r>
        <w:rPr>
          <w:rFonts w:eastAsiaTheme="minorHAnsi" w:cs="Arial"/>
          <w:lang w:eastAsia="en-US"/>
        </w:rPr>
        <w:t>Le rapport ci-joint</w:t>
      </w:r>
      <w:r w:rsidR="00F04419" w:rsidRPr="00C56DEF">
        <w:rPr>
          <w:rFonts w:eastAsiaTheme="minorHAnsi" w:cs="Arial"/>
          <w:lang w:eastAsia="en-US"/>
        </w:rPr>
        <w:t xml:space="preserve"> rend compte de l’activité de 3 budgets annexes : le Centre de Santé départemental, l’Ehpad de Mervans, suivis en nomenclature M52 et le réseau d’initiative publique très haut débit, suivi en nomenclature comptable M4. Pour rappel, les budgets annexes Laboratoire départemental d’analyses et Centre Equestre ont été clôturés au 31/12/2018.</w:t>
      </w:r>
    </w:p>
    <w:p w:rsidR="00F04419" w:rsidRPr="00C56DEF" w:rsidRDefault="00F04419" w:rsidP="00F04419">
      <w:pPr>
        <w:spacing w:after="160" w:line="259" w:lineRule="auto"/>
        <w:jc w:val="both"/>
        <w:rPr>
          <w:rFonts w:eastAsiaTheme="minorHAnsi" w:cs="Arial"/>
          <w:lang w:eastAsia="en-US"/>
        </w:rPr>
      </w:pPr>
      <w:r w:rsidRPr="00C56DEF">
        <w:rPr>
          <w:rFonts w:eastAsiaTheme="minorHAnsi" w:cs="Arial"/>
          <w:lang w:eastAsia="en-US"/>
        </w:rPr>
        <w:t xml:space="preserve">Dans la continuité des rapports budgétaires proposés en novembre et décembre 2019, le rapport relatif au compte administratif vous est présenté dans le </w:t>
      </w:r>
      <w:r w:rsidR="00C56DEF">
        <w:rPr>
          <w:rFonts w:eastAsiaTheme="minorHAnsi" w:cs="Arial"/>
          <w:lang w:eastAsia="en-US"/>
        </w:rPr>
        <w:t xml:space="preserve">nouveau </w:t>
      </w:r>
      <w:r w:rsidRPr="00C56DEF">
        <w:rPr>
          <w:rFonts w:eastAsiaTheme="minorHAnsi" w:cs="Arial"/>
          <w:lang w:eastAsia="en-US"/>
        </w:rPr>
        <w:t>format retenu afin d’informer au mieux élus, partenaires extérieurs, contribuables et citoyens.</w:t>
      </w:r>
    </w:p>
    <w:p w:rsidR="00F04419" w:rsidRPr="00C56DEF" w:rsidRDefault="00F04419" w:rsidP="00F04419">
      <w:pPr>
        <w:spacing w:after="160" w:line="259" w:lineRule="auto"/>
        <w:jc w:val="both"/>
        <w:rPr>
          <w:rFonts w:eastAsiaTheme="minorHAnsi" w:cs="Arial"/>
          <w:lang w:eastAsia="en-US"/>
        </w:rPr>
      </w:pPr>
      <w:r w:rsidRPr="00C56DEF">
        <w:rPr>
          <w:rFonts w:eastAsiaTheme="minorHAnsi" w:cs="Arial"/>
          <w:lang w:eastAsia="en-US"/>
        </w:rPr>
        <w:t xml:space="preserve">Aussi, les éléments de l’exécution budgétaire 2019, objet du présent rapport sont décrits en annexe 1 et proposés à votre assemblée. </w:t>
      </w:r>
    </w:p>
    <w:p w:rsidR="00F04419" w:rsidRPr="00C56DEF" w:rsidRDefault="00F04419" w:rsidP="00F04419">
      <w:pPr>
        <w:spacing w:after="160" w:line="259" w:lineRule="auto"/>
        <w:jc w:val="both"/>
        <w:rPr>
          <w:rFonts w:eastAsiaTheme="minorHAnsi" w:cs="Arial"/>
          <w:lang w:eastAsia="en-US"/>
        </w:rPr>
      </w:pPr>
      <w:r w:rsidRPr="00C56DEF">
        <w:rPr>
          <w:rFonts w:eastAsiaTheme="minorHAnsi" w:cs="Arial"/>
          <w:lang w:eastAsia="en-US"/>
        </w:rPr>
        <w:t xml:space="preserve">Après la présentation des grandes masses de l’exercice 2019 et de la continuité de réalisation des objectifs observée depuis 2015, le rapport retrace au plus près la mobilisation des ressources réalisée pour répondre aux besoins des </w:t>
      </w:r>
      <w:proofErr w:type="spellStart"/>
      <w:r w:rsidRPr="00C56DEF">
        <w:rPr>
          <w:rFonts w:eastAsiaTheme="minorHAnsi" w:cs="Arial"/>
          <w:lang w:eastAsia="en-US"/>
        </w:rPr>
        <w:t>saône-et-loiriens</w:t>
      </w:r>
      <w:proofErr w:type="spellEnd"/>
      <w:r w:rsidRPr="00C56DEF">
        <w:rPr>
          <w:rFonts w:eastAsiaTheme="minorHAnsi" w:cs="Arial"/>
          <w:lang w:eastAsia="en-US"/>
        </w:rPr>
        <w:t>. Les objectifs du budget 2019 sont atteints et la soutenabilité financière a été maintenue.</w:t>
      </w:r>
    </w:p>
    <w:p w:rsidR="00F04419" w:rsidRPr="00C56DEF" w:rsidRDefault="00F04419" w:rsidP="00F04419">
      <w:pPr>
        <w:spacing w:after="160" w:line="259" w:lineRule="auto"/>
        <w:rPr>
          <w:rFonts w:eastAsiaTheme="minorHAnsi" w:cs="Arial"/>
          <w:lang w:eastAsia="en-US"/>
        </w:rPr>
      </w:pPr>
    </w:p>
    <w:p w:rsidR="00C56DEF" w:rsidRPr="00C56DEF" w:rsidRDefault="00F04419" w:rsidP="00F04419">
      <w:pPr>
        <w:spacing w:after="160" w:line="259" w:lineRule="auto"/>
        <w:rPr>
          <w:rFonts w:eastAsiaTheme="minorHAnsi" w:cs="Arial"/>
          <w:lang w:eastAsia="en-US"/>
        </w:rPr>
      </w:pPr>
      <w:r w:rsidRPr="00C56DEF">
        <w:rPr>
          <w:rFonts w:eastAsiaTheme="minorHAnsi" w:cs="Arial"/>
          <w:lang w:eastAsia="en-US"/>
        </w:rPr>
        <w:lastRenderedPageBreak/>
        <w:t>Je vous demande de bien vouloir :</w:t>
      </w:r>
    </w:p>
    <w:p w:rsidR="00F04419" w:rsidRPr="00C56DEF" w:rsidRDefault="00F04419" w:rsidP="00F04419">
      <w:pPr>
        <w:spacing w:after="160" w:line="259" w:lineRule="auto"/>
        <w:rPr>
          <w:rFonts w:eastAsiaTheme="minorHAnsi" w:cs="Arial"/>
          <w:lang w:eastAsia="en-US"/>
        </w:rPr>
      </w:pPr>
      <w:r w:rsidRPr="00C56DEF">
        <w:rPr>
          <w:rFonts w:eastAsiaTheme="minorHAnsi" w:cs="Arial"/>
          <w:lang w:eastAsia="en-US"/>
        </w:rPr>
        <w:t xml:space="preserve">- approuver les comptes administratifs 2019 du Département et de ses budgets annexes, </w:t>
      </w:r>
    </w:p>
    <w:p w:rsidR="00F04419" w:rsidRPr="00C56DEF" w:rsidRDefault="00F04419" w:rsidP="00F04419">
      <w:pPr>
        <w:spacing w:after="160" w:line="259" w:lineRule="auto"/>
        <w:rPr>
          <w:rFonts w:eastAsiaTheme="minorHAnsi" w:cs="Arial"/>
          <w:lang w:eastAsia="en-US"/>
        </w:rPr>
      </w:pPr>
      <w:r w:rsidRPr="00C56DEF">
        <w:rPr>
          <w:rFonts w:eastAsiaTheme="minorHAnsi" w:cs="Arial"/>
          <w:lang w:eastAsia="en-US"/>
        </w:rPr>
        <w:t>- prendre acte de ses annexes, en particulier de l'information relative à la formation des élus et au bilan des acquisitions et cessions immobilières, en application des articles L3123-10 et L3213-2 du Code général des collectivités locales.</w:t>
      </w:r>
    </w:p>
    <w:p w:rsidR="00F04419" w:rsidRPr="00C56DEF" w:rsidRDefault="00F04419" w:rsidP="00F04419">
      <w:pPr>
        <w:spacing w:after="160" w:line="259" w:lineRule="auto"/>
        <w:ind w:left="7080" w:firstLine="708"/>
        <w:rPr>
          <w:rFonts w:eastAsiaTheme="minorHAnsi" w:cs="Arial"/>
          <w:lang w:eastAsia="en-US"/>
        </w:rPr>
      </w:pPr>
      <w:r w:rsidRPr="00C56DEF">
        <w:rPr>
          <w:rFonts w:eastAsiaTheme="minorHAnsi" w:cs="Arial"/>
          <w:lang w:eastAsia="en-US"/>
        </w:rPr>
        <w:t>Le Président,</w:t>
      </w:r>
    </w:p>
    <w:p w:rsidR="00F04419" w:rsidRPr="00C56DEF" w:rsidRDefault="00F04419" w:rsidP="00F04419">
      <w:pPr>
        <w:pStyle w:val="SCHAP"/>
        <w:outlineLvl w:val="0"/>
        <w:rPr>
          <w:rFonts w:cs="Arial"/>
        </w:rPr>
      </w:pPr>
    </w:p>
    <w:sectPr w:rsidR="00F04419" w:rsidRPr="00C56DEF">
      <w:type w:val="continuous"/>
      <w:pgSz w:w="11907" w:h="16840"/>
      <w:pgMar w:top="1701" w:right="1247" w:bottom="1531" w:left="964" w:header="714" w:footer="94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F9" w:rsidRDefault="00AC4CF9">
      <w:r>
        <w:separator/>
      </w:r>
    </w:p>
  </w:endnote>
  <w:endnote w:type="continuationSeparator" w:id="0">
    <w:p w:rsidR="00AC4CF9" w:rsidRDefault="00AC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pPr>
      <w:pStyle w:val="Pieddepage"/>
      <w:tabs>
        <w:tab w:val="left" w:pos="567"/>
      </w:tabs>
      <w:jc w:val="center"/>
    </w:pPr>
    <w:r>
      <w:t>_</w:t>
    </w:r>
    <w:r>
      <w:tab/>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F9" w:rsidRDefault="00AC4CF9">
      <w:r>
        <w:separator/>
      </w:r>
    </w:p>
  </w:footnote>
  <w:footnote w:type="continuationSeparator" w:id="0">
    <w:p w:rsidR="00AC4CF9" w:rsidRDefault="00AC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rsidP="00EE6559">
    <w:pPr>
      <w:pStyle w:val="En-tte"/>
      <w:rPr>
        <w:spacing w:val="30"/>
        <w:sz w:val="16"/>
      </w:rPr>
    </w:pPr>
    <w:r>
      <w:rPr>
        <w:spacing w:val="30"/>
        <w:sz w:val="16"/>
      </w:rPr>
      <w:t>R</w:t>
    </w:r>
    <w:r w:rsidR="00742470">
      <w:rPr>
        <w:spacing w:val="30"/>
        <w:sz w:val="16"/>
      </w:rPr>
      <w:t>APPORT  AU  CONSEIL  D</w:t>
    </w:r>
    <w:r w:rsidR="0004038B">
      <w:rPr>
        <w:spacing w:val="30"/>
        <w:sz w:val="16"/>
      </w:rPr>
      <w:t>É</w:t>
    </w:r>
    <w:r w:rsidR="00742470">
      <w:rPr>
        <w:spacing w:val="30"/>
        <w:sz w:val="16"/>
      </w:rPr>
      <w:t>PARTEM</w:t>
    </w:r>
    <w:r w:rsidR="0004038B">
      <w:rPr>
        <w:spacing w:val="30"/>
        <w:sz w:val="16"/>
      </w:rPr>
      <w:t>E</w:t>
    </w:r>
    <w:r>
      <w:rPr>
        <w:spacing w:val="30"/>
        <w:sz w:val="16"/>
      </w:rPr>
      <w:t>N</w:t>
    </w:r>
    <w:r w:rsidR="00742470">
      <w:rPr>
        <w:rFonts w:cs="Arial"/>
        <w:spacing w:val="30"/>
        <w:sz w:val="16"/>
      </w:rPr>
      <w:t>T</w:t>
    </w:r>
    <w:r>
      <w:rPr>
        <w:spacing w:val="30"/>
        <w:sz w:val="16"/>
      </w:rPr>
      <w:t>AL  DE  SA</w:t>
    </w:r>
    <w:r>
      <w:rPr>
        <w:rFonts w:cs="Arial"/>
        <w:spacing w:val="30"/>
        <w:sz w:val="16"/>
      </w:rPr>
      <w:t>Ô</w:t>
    </w:r>
    <w:r>
      <w:rPr>
        <w:spacing w:val="30"/>
        <w:sz w:val="16"/>
      </w:rPr>
      <w:t>NE-ET-LOIRE</w:t>
    </w:r>
  </w:p>
  <w:p w:rsidR="003C3389" w:rsidRDefault="003C3389" w:rsidP="00CD40F0">
    <w:pPr>
      <w:pStyle w:val="a"/>
      <w:spacing w:line="360" w:lineRule="auto"/>
    </w:pPr>
    <w:r>
      <w:t>++++++++++++++++++++++++++++++++++++++++++++++++++++++++++++++++++++++++++++++++++++++</w:t>
    </w:r>
  </w:p>
  <w:p w:rsidR="003C3389" w:rsidRPr="00CD40F0" w:rsidRDefault="003C3389" w:rsidP="00CD40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E6F"/>
    <w:multiLevelType w:val="singleLevel"/>
    <w:tmpl w:val="6B506B4A"/>
    <w:lvl w:ilvl="0">
      <w:numFmt w:val="bullet"/>
      <w:lvlText w:val="-"/>
      <w:lvlJc w:val="left"/>
      <w:pPr>
        <w:tabs>
          <w:tab w:val="num" w:pos="927"/>
        </w:tabs>
        <w:ind w:left="927" w:hanging="360"/>
      </w:pPr>
      <w:rPr>
        <w:rFonts w:ascii="Times New Roman" w:hAnsi="Times New Roman" w:hint="default"/>
      </w:rPr>
    </w:lvl>
  </w:abstractNum>
  <w:abstractNum w:abstractNumId="1" w15:restartNumberingAfterBreak="0">
    <w:nsid w:val="10B75E27"/>
    <w:multiLevelType w:val="singleLevel"/>
    <w:tmpl w:val="99BC38C4"/>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22486B3F"/>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37EC0786"/>
    <w:multiLevelType w:val="singleLevel"/>
    <w:tmpl w:val="040C0011"/>
    <w:lvl w:ilvl="0">
      <w:start w:val="1"/>
      <w:numFmt w:val="decimal"/>
      <w:lvlText w:val="%1)"/>
      <w:lvlJc w:val="left"/>
      <w:pPr>
        <w:tabs>
          <w:tab w:val="num" w:pos="360"/>
        </w:tabs>
        <w:ind w:left="360" w:hanging="360"/>
      </w:pPr>
    </w:lvl>
  </w:abstractNum>
  <w:abstractNum w:abstractNumId="4" w15:restartNumberingAfterBreak="0">
    <w:nsid w:val="39E554C1"/>
    <w:multiLevelType w:val="singleLevel"/>
    <w:tmpl w:val="537E7B38"/>
    <w:lvl w:ilvl="0">
      <w:start w:val="5"/>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77DB56BE"/>
    <w:multiLevelType w:val="singleLevel"/>
    <w:tmpl w:val="E6EC8B74"/>
    <w:lvl w:ilvl="0">
      <w:numFmt w:val="bullet"/>
      <w:lvlText w:val="-"/>
      <w:lvlJc w:val="left"/>
      <w:pPr>
        <w:tabs>
          <w:tab w:val="num" w:pos="1069"/>
        </w:tabs>
        <w:ind w:left="1069" w:hanging="360"/>
      </w:pPr>
      <w:rPr>
        <w:rFonts w:ascii="Times New Roman" w:hAnsi="Times New Roman"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2kad0TDeXPR2X2s5XGs0O0ESBrBMGY+BksZA8p/22Avm7fw3uwUjYaZVTfjZ5GItqBL5P60W401Y9Y1Tw+SQ==" w:salt="vuOJUo1SshF6S3xmSyRgBA=="/>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A8"/>
    <w:rsid w:val="00014728"/>
    <w:rsid w:val="00020308"/>
    <w:rsid w:val="000272DC"/>
    <w:rsid w:val="000346C8"/>
    <w:rsid w:val="00040153"/>
    <w:rsid w:val="0004038B"/>
    <w:rsid w:val="00043B68"/>
    <w:rsid w:val="00051771"/>
    <w:rsid w:val="0005546A"/>
    <w:rsid w:val="000563B4"/>
    <w:rsid w:val="00064A2B"/>
    <w:rsid w:val="000C2D0B"/>
    <w:rsid w:val="00125B56"/>
    <w:rsid w:val="001823E3"/>
    <w:rsid w:val="00182D5F"/>
    <w:rsid w:val="00194FE5"/>
    <w:rsid w:val="0019594C"/>
    <w:rsid w:val="001A5671"/>
    <w:rsid w:val="001E33A3"/>
    <w:rsid w:val="0027367F"/>
    <w:rsid w:val="00294396"/>
    <w:rsid w:val="002A6701"/>
    <w:rsid w:val="002B2CE7"/>
    <w:rsid w:val="002D33CF"/>
    <w:rsid w:val="002D45EB"/>
    <w:rsid w:val="002E1417"/>
    <w:rsid w:val="002F3AB7"/>
    <w:rsid w:val="002F4AEC"/>
    <w:rsid w:val="003125C4"/>
    <w:rsid w:val="00321794"/>
    <w:rsid w:val="00330A2C"/>
    <w:rsid w:val="00377452"/>
    <w:rsid w:val="00392B56"/>
    <w:rsid w:val="003A0CC6"/>
    <w:rsid w:val="003C3389"/>
    <w:rsid w:val="003D5A19"/>
    <w:rsid w:val="00446D0D"/>
    <w:rsid w:val="00453269"/>
    <w:rsid w:val="00483D26"/>
    <w:rsid w:val="0049736C"/>
    <w:rsid w:val="004C4C0D"/>
    <w:rsid w:val="004E2D83"/>
    <w:rsid w:val="00533346"/>
    <w:rsid w:val="00567B68"/>
    <w:rsid w:val="00570ADA"/>
    <w:rsid w:val="00571B8E"/>
    <w:rsid w:val="00581EFB"/>
    <w:rsid w:val="005B62DF"/>
    <w:rsid w:val="005C42B7"/>
    <w:rsid w:val="005C580C"/>
    <w:rsid w:val="005D75C0"/>
    <w:rsid w:val="00702A0A"/>
    <w:rsid w:val="0070486F"/>
    <w:rsid w:val="00707471"/>
    <w:rsid w:val="007219D9"/>
    <w:rsid w:val="00742470"/>
    <w:rsid w:val="00770868"/>
    <w:rsid w:val="0077555F"/>
    <w:rsid w:val="0078491D"/>
    <w:rsid w:val="007C4390"/>
    <w:rsid w:val="007C639D"/>
    <w:rsid w:val="00806815"/>
    <w:rsid w:val="008201CB"/>
    <w:rsid w:val="008234A9"/>
    <w:rsid w:val="00831C65"/>
    <w:rsid w:val="00895756"/>
    <w:rsid w:val="00895F6B"/>
    <w:rsid w:val="008C67F5"/>
    <w:rsid w:val="008D4A97"/>
    <w:rsid w:val="008F55E8"/>
    <w:rsid w:val="00914FE2"/>
    <w:rsid w:val="00926EEC"/>
    <w:rsid w:val="009368C9"/>
    <w:rsid w:val="009413C3"/>
    <w:rsid w:val="00950152"/>
    <w:rsid w:val="00962F49"/>
    <w:rsid w:val="009A1FDD"/>
    <w:rsid w:val="009C0A5A"/>
    <w:rsid w:val="009D3010"/>
    <w:rsid w:val="009F35CD"/>
    <w:rsid w:val="009F76CA"/>
    <w:rsid w:val="00A0653E"/>
    <w:rsid w:val="00A13BBC"/>
    <w:rsid w:val="00A15C41"/>
    <w:rsid w:val="00A64A67"/>
    <w:rsid w:val="00A773A8"/>
    <w:rsid w:val="00A80FD1"/>
    <w:rsid w:val="00A92912"/>
    <w:rsid w:val="00AC4CF9"/>
    <w:rsid w:val="00AF7E8D"/>
    <w:rsid w:val="00B45773"/>
    <w:rsid w:val="00BD176F"/>
    <w:rsid w:val="00BE02B5"/>
    <w:rsid w:val="00BE7DAB"/>
    <w:rsid w:val="00BF66C0"/>
    <w:rsid w:val="00C3117A"/>
    <w:rsid w:val="00C33834"/>
    <w:rsid w:val="00C4418F"/>
    <w:rsid w:val="00C50420"/>
    <w:rsid w:val="00C56DEF"/>
    <w:rsid w:val="00C71AD0"/>
    <w:rsid w:val="00C83566"/>
    <w:rsid w:val="00C91260"/>
    <w:rsid w:val="00CA4854"/>
    <w:rsid w:val="00CA4F10"/>
    <w:rsid w:val="00CD3264"/>
    <w:rsid w:val="00CD40F0"/>
    <w:rsid w:val="00CD4A38"/>
    <w:rsid w:val="00CE1B5C"/>
    <w:rsid w:val="00CF0C29"/>
    <w:rsid w:val="00CF5F7A"/>
    <w:rsid w:val="00D00DD4"/>
    <w:rsid w:val="00D00E8C"/>
    <w:rsid w:val="00D034AF"/>
    <w:rsid w:val="00D4591D"/>
    <w:rsid w:val="00D82859"/>
    <w:rsid w:val="00D979D6"/>
    <w:rsid w:val="00DB5A90"/>
    <w:rsid w:val="00DD7B7E"/>
    <w:rsid w:val="00DE2770"/>
    <w:rsid w:val="00DE7190"/>
    <w:rsid w:val="00DF4006"/>
    <w:rsid w:val="00EE6559"/>
    <w:rsid w:val="00EF7200"/>
    <w:rsid w:val="00F04419"/>
    <w:rsid w:val="00F057AE"/>
    <w:rsid w:val="00F22B87"/>
    <w:rsid w:val="00FA1261"/>
    <w:rsid w:val="00FA7260"/>
    <w:rsid w:val="00FD7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5858B6-F75C-4D9F-A9C6-CEF82F70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SERVDIR">
    <w:name w:val="SERVDIR"/>
    <w:basedOn w:val="Normal"/>
    <w:pPr>
      <w:ind w:right="4989"/>
      <w:jc w:val="center"/>
    </w:pPr>
    <w:rPr>
      <w:b/>
      <w:sz w:val="22"/>
    </w:rPr>
  </w:style>
  <w:style w:type="paragraph" w:customStyle="1" w:styleId="INTERLSERV">
    <w:name w:val="INTERLSERV"/>
    <w:basedOn w:val="Normal"/>
    <w:pPr>
      <w:ind w:right="4989"/>
      <w:jc w:val="center"/>
    </w:pPr>
    <w:rPr>
      <w:b/>
      <w:sz w:val="16"/>
    </w:rPr>
  </w:style>
  <w:style w:type="paragraph" w:customStyle="1" w:styleId="SSSERVDIR">
    <w:name w:val="SSSERVDIR"/>
    <w:basedOn w:val="Normal"/>
    <w:pPr>
      <w:ind w:right="4989"/>
      <w:jc w:val="center"/>
    </w:pPr>
    <w:rPr>
      <w:b/>
    </w:rPr>
  </w:style>
  <w:style w:type="paragraph" w:customStyle="1" w:styleId="CENTITRE">
    <w:name w:val="CENTITRE"/>
    <w:basedOn w:val="Normal"/>
    <w:pPr>
      <w:spacing w:before="768"/>
      <w:jc w:val="center"/>
    </w:pPr>
    <w:rPr>
      <w:b/>
      <w:caps/>
      <w:sz w:val="24"/>
    </w:rPr>
  </w:style>
  <w:style w:type="paragraph" w:customStyle="1" w:styleId="TITRAIT">
    <w:name w:val="TITRAIT"/>
    <w:basedOn w:val="Normal"/>
    <w:pPr>
      <w:spacing w:after="480"/>
      <w:jc w:val="center"/>
    </w:pPr>
    <w:rPr>
      <w:sz w:val="24"/>
    </w:rPr>
  </w:style>
  <w:style w:type="paragraph" w:customStyle="1" w:styleId="PARNORM">
    <w:name w:val="PARNORM"/>
    <w:basedOn w:val="Normal"/>
    <w:pPr>
      <w:spacing w:after="240"/>
      <w:ind w:firstLine="567"/>
      <w:jc w:val="both"/>
    </w:pPr>
  </w:style>
  <w:style w:type="paragraph" w:customStyle="1" w:styleId="PARENUMERE">
    <w:name w:val="PARENUMERE"/>
    <w:basedOn w:val="Normal"/>
    <w:pPr>
      <w:spacing w:after="120"/>
      <w:ind w:firstLine="567"/>
      <w:jc w:val="both"/>
    </w:pPr>
  </w:style>
  <w:style w:type="paragraph" w:customStyle="1" w:styleId="ENUMERO1">
    <w:name w:val="ENUMERO1"/>
    <w:basedOn w:val="Normal"/>
    <w:pPr>
      <w:spacing w:after="120"/>
      <w:ind w:left="709" w:hanging="142"/>
      <w:jc w:val="both"/>
    </w:pPr>
    <w:rPr>
      <w:i/>
    </w:rPr>
  </w:style>
  <w:style w:type="paragraph" w:customStyle="1" w:styleId="ENUMERO2">
    <w:name w:val="ENUMERO2"/>
    <w:basedOn w:val="Normal"/>
    <w:pPr>
      <w:spacing w:after="240"/>
      <w:ind w:left="709" w:hanging="142"/>
      <w:jc w:val="both"/>
    </w:pPr>
    <w:rPr>
      <w:i/>
    </w:rPr>
  </w:style>
  <w:style w:type="paragraph" w:customStyle="1" w:styleId="PRDTSIGN">
    <w:name w:val="PRDTSIGN"/>
    <w:basedOn w:val="Normal"/>
    <w:pPr>
      <w:spacing w:before="720"/>
      <w:ind w:left="6237"/>
      <w:jc w:val="both"/>
    </w:pPr>
  </w:style>
  <w:style w:type="paragraph" w:customStyle="1" w:styleId="SSCHAP">
    <w:name w:val="SSCHAP"/>
    <w:basedOn w:val="Normal"/>
    <w:pPr>
      <w:spacing w:before="120" w:after="120"/>
      <w:ind w:firstLine="567"/>
      <w:jc w:val="both"/>
    </w:pPr>
    <w:rPr>
      <w:b/>
    </w:rPr>
  </w:style>
  <w:style w:type="paragraph" w:customStyle="1" w:styleId="SCHAP">
    <w:name w:val="SCHAP"/>
    <w:basedOn w:val="Normal"/>
    <w:pPr>
      <w:spacing w:before="240"/>
      <w:jc w:val="both"/>
    </w:pPr>
    <w:rPr>
      <w:b/>
      <w:caps/>
    </w:rPr>
  </w:style>
  <w:style w:type="paragraph" w:customStyle="1" w:styleId="CENTSSTIT">
    <w:name w:val="CENTSSTIT"/>
    <w:basedOn w:val="Normal"/>
    <w:pPr>
      <w:spacing w:before="240"/>
      <w:jc w:val="center"/>
    </w:pPr>
    <w:rPr>
      <w:b/>
    </w:rPr>
  </w:style>
  <w:style w:type="paragraph" w:customStyle="1" w:styleId="NOMSRAP">
    <w:name w:val="NOMSRAP"/>
    <w:basedOn w:val="Normal"/>
    <w:pPr>
      <w:spacing w:after="360"/>
      <w:ind w:left="567"/>
    </w:pPr>
  </w:style>
  <w:style w:type="paragraph" w:customStyle="1" w:styleId="EXTRAIT">
    <w:name w:val="EXTRAIT"/>
    <w:basedOn w:val="Normal"/>
    <w:pPr>
      <w:spacing w:before="720"/>
      <w:ind w:left="5387"/>
      <w:jc w:val="center"/>
    </w:pPr>
  </w:style>
  <w:style w:type="paragraph" w:customStyle="1" w:styleId="NUMERO">
    <w:name w:val="NUMERO"/>
    <w:basedOn w:val="SSSERVDIR"/>
    <w:pPr>
      <w:spacing w:before="240"/>
      <w:ind w:right="4990"/>
    </w:pPr>
  </w:style>
  <w:style w:type="paragraph" w:styleId="Retraitcorpsdetexte">
    <w:name w:val="Body Text Indent"/>
    <w:basedOn w:val="Normal"/>
    <w:pPr>
      <w:ind w:firstLine="709"/>
      <w:jc w:val="both"/>
    </w:pPr>
  </w:style>
  <w:style w:type="paragraph" w:customStyle="1" w:styleId="a">
    <w:name w:val="+++++"/>
    <w:next w:val="Normal"/>
    <w:rsid w:val="00CD40F0"/>
    <w:pPr>
      <w:spacing w:before="20"/>
    </w:pPr>
    <w:rPr>
      <w:rFonts w:ascii="Arial" w:hAnsi="Arial"/>
      <w:color w:val="808080"/>
      <w:spacing w:val="40"/>
      <w:sz w:val="12"/>
      <w:szCs w:val="24"/>
      <w:lang w:eastAsia="en-US"/>
    </w:rPr>
  </w:style>
  <w:style w:type="paragraph" w:customStyle="1" w:styleId="REUNION">
    <w:name w:val="REUNION"/>
    <w:basedOn w:val="Normal"/>
    <w:rsid w:val="00064A2B"/>
    <w:pPr>
      <w:spacing w:before="768" w:after="240"/>
      <w:jc w:val="center"/>
    </w:pPr>
    <w:rPr>
      <w:i/>
    </w:rPr>
  </w:style>
  <w:style w:type="table" w:styleId="Grilledutableau">
    <w:name w:val="Table Grid"/>
    <w:basedOn w:val="TableauNormal"/>
    <w:rsid w:val="00064A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3125C4"/>
    <w:pPr>
      <w:shd w:val="clear" w:color="auto" w:fill="000080"/>
    </w:pPr>
    <w:rPr>
      <w:rFonts w:ascii="Tahoma" w:hAnsi="Tahoma" w:cs="Tahoma"/>
    </w:rPr>
  </w:style>
  <w:style w:type="paragraph" w:customStyle="1" w:styleId="INTERLSERV1">
    <w:name w:val="INTERLSERV1"/>
    <w:basedOn w:val="Normal"/>
    <w:link w:val="INTERLSERV1Car"/>
    <w:rsid w:val="00CF5F7A"/>
    <w:rPr>
      <w:b/>
    </w:rPr>
  </w:style>
  <w:style w:type="character" w:customStyle="1" w:styleId="INTERLSERV1Car">
    <w:name w:val="INTERLSERV1 Car"/>
    <w:basedOn w:val="Policepardfaut"/>
    <w:link w:val="INTERLSERV1"/>
    <w:rsid w:val="00CF5F7A"/>
    <w:rPr>
      <w:rFonts w:ascii="Arial" w:hAnsi="Arial"/>
      <w:b/>
      <w:lang w:val="fr-FR" w:eastAsia="fr-FR" w:bidi="ar-SA"/>
    </w:rPr>
  </w:style>
  <w:style w:type="character" w:styleId="Textedelespacerserv">
    <w:name w:val="Placeholder Text"/>
    <w:basedOn w:val="Policepardfaut"/>
    <w:uiPriority w:val="99"/>
    <w:semiHidden/>
    <w:rsid w:val="00962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126">
      <w:bodyDiv w:val="1"/>
      <w:marLeft w:val="0"/>
      <w:marRight w:val="0"/>
      <w:marTop w:val="0"/>
      <w:marBottom w:val="0"/>
      <w:divBdr>
        <w:top w:val="none" w:sz="0" w:space="0" w:color="auto"/>
        <w:left w:val="none" w:sz="0" w:space="0" w:color="auto"/>
        <w:bottom w:val="none" w:sz="0" w:space="0" w:color="auto"/>
        <w:right w:val="none" w:sz="0" w:space="0" w:color="auto"/>
      </w:divBdr>
    </w:div>
    <w:div w:id="1673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E5E84F5EA457A96345B4116582453"/>
        <w:category>
          <w:name w:val="Général"/>
          <w:gallery w:val="placeholder"/>
        </w:category>
        <w:types>
          <w:type w:val="bbPlcHdr"/>
        </w:types>
        <w:behaviors>
          <w:behavior w:val="content"/>
        </w:behaviors>
        <w:guid w:val="{62DDC43D-DEF5-4B68-96CB-D4BE829477A8}"/>
      </w:docPartPr>
      <w:docPartBody>
        <w:p w:rsidR="00BC6C0B" w:rsidRDefault="002B0D2B" w:rsidP="002B0D2B">
          <w:pPr>
            <w:pStyle w:val="26BE5E84F5EA457A96345B411658245311"/>
          </w:pPr>
          <w:r w:rsidRPr="00DE7190">
            <w:rPr>
              <w:szCs w:val="22"/>
            </w:rPr>
            <w:t xml:space="preserve"> </w:t>
          </w:r>
        </w:p>
      </w:docPartBody>
    </w:docPart>
    <w:docPart>
      <w:docPartPr>
        <w:name w:val="D0658F4B0C274A948D6B595499CDC691"/>
        <w:category>
          <w:name w:val="Général"/>
          <w:gallery w:val="placeholder"/>
        </w:category>
        <w:types>
          <w:type w:val="bbPlcHdr"/>
        </w:types>
        <w:behaviors>
          <w:behavior w:val="content"/>
        </w:behaviors>
        <w:guid w:val="{BF7024BB-340F-4AC8-9913-08A3C7A37B4B}"/>
      </w:docPartPr>
      <w:docPartBody>
        <w:p w:rsidR="00BC6C0B" w:rsidRDefault="002B0D2B" w:rsidP="002B0D2B">
          <w:pPr>
            <w:pStyle w:val="D0658F4B0C274A948D6B595499CDC69110"/>
          </w:pPr>
          <w:r w:rsidRPr="00CA4854">
            <w:rPr>
              <w:sz w:val="20"/>
            </w:rPr>
            <w:t xml:space="preserve"> </w:t>
          </w:r>
        </w:p>
      </w:docPartBody>
    </w:docPart>
    <w:docPart>
      <w:docPartPr>
        <w:name w:val="DA628AD85E364E4B85897597954874F6"/>
        <w:category>
          <w:name w:val="Général"/>
          <w:gallery w:val="placeholder"/>
        </w:category>
        <w:types>
          <w:type w:val="bbPlcHdr"/>
        </w:types>
        <w:behaviors>
          <w:behavior w:val="content"/>
        </w:behaviors>
        <w:guid w:val="{53A57795-D28E-4582-8A22-07AECD2B40D2}"/>
      </w:docPartPr>
      <w:docPartBody>
        <w:p w:rsidR="00BC6C0B" w:rsidRDefault="002B0D2B" w:rsidP="00BC6C0B">
          <w:pPr>
            <w:pStyle w:val="DA628AD85E364E4B85897597954874F63"/>
          </w:pPr>
          <w:r w:rsidRPr="00CA4854">
            <w:t xml:space="preserve"> </w:t>
          </w:r>
        </w:p>
      </w:docPartBody>
    </w:docPart>
    <w:docPart>
      <w:docPartPr>
        <w:name w:val="0583FDB92B5E421A9BE2A8539B241D37"/>
        <w:category>
          <w:name w:val="Général"/>
          <w:gallery w:val="placeholder"/>
        </w:category>
        <w:types>
          <w:type w:val="bbPlcHdr"/>
        </w:types>
        <w:behaviors>
          <w:behavior w:val="content"/>
        </w:behaviors>
        <w:guid w:val="{4FAE20DE-CDA5-42CF-A705-21E47AC902ED}"/>
      </w:docPartPr>
      <w:docPartBody>
        <w:p w:rsidR="00BC6C0B" w:rsidRDefault="002B0D2B" w:rsidP="00BC6C0B">
          <w:pPr>
            <w:pStyle w:val="0583FDB92B5E421A9BE2A8539B241D372"/>
          </w:pPr>
          <w:r w:rsidRPr="00CA4854">
            <w:t xml:space="preserve"> </w:t>
          </w:r>
        </w:p>
      </w:docPartBody>
    </w:docPart>
    <w:docPart>
      <w:docPartPr>
        <w:name w:val="DB5B92D2ADB24363AE3F21029EDAE371"/>
        <w:category>
          <w:name w:val="Général"/>
          <w:gallery w:val="placeholder"/>
        </w:category>
        <w:types>
          <w:type w:val="bbPlcHdr"/>
        </w:types>
        <w:behaviors>
          <w:behavior w:val="content"/>
        </w:behaviors>
        <w:guid w:val="{252346ED-84FF-4034-BB9B-C907E7E2E86F}"/>
      </w:docPartPr>
      <w:docPartBody>
        <w:p w:rsidR="00BC6C0B" w:rsidRDefault="002B0D2B" w:rsidP="002B0D2B">
          <w:pPr>
            <w:pStyle w:val="DB5B92D2ADB24363AE3F21029EDAE3716"/>
          </w:pPr>
          <w:r w:rsidRPr="00CA4854">
            <w:rPr>
              <w:caps w:val="0"/>
              <w:sz w:val="20"/>
            </w:rPr>
            <w:t xml:space="preserve"> </w:t>
          </w:r>
        </w:p>
      </w:docPartBody>
    </w:docPart>
    <w:docPart>
      <w:docPartPr>
        <w:name w:val="B7609309BC9140B2B4ADF018B23C04AE"/>
        <w:category>
          <w:name w:val="Général"/>
          <w:gallery w:val="placeholder"/>
        </w:category>
        <w:types>
          <w:type w:val="bbPlcHdr"/>
        </w:types>
        <w:behaviors>
          <w:behavior w:val="content"/>
        </w:behaviors>
        <w:guid w:val="{F67ECEA9-C2C9-4759-B52D-955C32823B4C}"/>
      </w:docPartPr>
      <w:docPartBody>
        <w:p w:rsidR="00976F7D" w:rsidRDefault="002B0D2B" w:rsidP="002B0D2B">
          <w:pPr>
            <w:pStyle w:val="B7609309BC9140B2B4ADF018B23C04AE5"/>
          </w:pPr>
          <w:r w:rsidRPr="00CA4854">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9"/>
    <w:rsid w:val="00152821"/>
    <w:rsid w:val="002124F0"/>
    <w:rsid w:val="002212C9"/>
    <w:rsid w:val="002B0D2B"/>
    <w:rsid w:val="00337280"/>
    <w:rsid w:val="00407573"/>
    <w:rsid w:val="004C602B"/>
    <w:rsid w:val="005E6C0A"/>
    <w:rsid w:val="008003BF"/>
    <w:rsid w:val="00915327"/>
    <w:rsid w:val="00954169"/>
    <w:rsid w:val="00976F7D"/>
    <w:rsid w:val="009C6475"/>
    <w:rsid w:val="00B8340C"/>
    <w:rsid w:val="00BC6C0B"/>
    <w:rsid w:val="00F01359"/>
    <w:rsid w:val="00F3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6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D2B"/>
    <w:rPr>
      <w:color w:val="808080"/>
    </w:rPr>
  </w:style>
  <w:style w:type="paragraph" w:customStyle="1" w:styleId="26BE5E84F5EA457A96345B4116582453">
    <w:name w:val="26BE5E84F5EA457A96345B4116582453"/>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1">
    <w:name w:val="26BE5E84F5EA457A96345B41165824531"/>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
    <w:name w:val="D0658F4B0C274A948D6B595499CDC691"/>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2">
    <w:name w:val="26BE5E84F5EA457A96345B41165824532"/>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1">
    <w:name w:val="D0658F4B0C274A948D6B595499CDC6911"/>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
    <w:name w:val="652C0478189942718A34BDF586E4C089"/>
    <w:rsid w:val="00954169"/>
    <w:pPr>
      <w:spacing w:after="0" w:line="240" w:lineRule="auto"/>
      <w:ind w:right="4989"/>
      <w:jc w:val="center"/>
    </w:pPr>
    <w:rPr>
      <w:rFonts w:ascii="Arial" w:eastAsia="Times New Roman" w:hAnsi="Arial" w:cs="Times New Roman"/>
      <w:b/>
      <w:sz w:val="16"/>
      <w:szCs w:val="20"/>
    </w:rPr>
  </w:style>
  <w:style w:type="paragraph" w:customStyle="1" w:styleId="26BE5E84F5EA457A96345B41165824533">
    <w:name w:val="26BE5E84F5EA457A96345B41165824533"/>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2">
    <w:name w:val="D0658F4B0C274A948D6B595499CDC6912"/>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1">
    <w:name w:val="652C0478189942718A34BDF586E4C0891"/>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
    <w:name w:val="DA628AD85E364E4B85897597954874F6"/>
    <w:rsid w:val="00954169"/>
    <w:pPr>
      <w:spacing w:after="0" w:line="240" w:lineRule="auto"/>
    </w:pPr>
    <w:rPr>
      <w:rFonts w:ascii="Arial" w:eastAsia="Times New Roman" w:hAnsi="Arial" w:cs="Times New Roman"/>
      <w:b/>
      <w:sz w:val="20"/>
      <w:szCs w:val="20"/>
    </w:rPr>
  </w:style>
  <w:style w:type="paragraph" w:customStyle="1" w:styleId="26BE5E84F5EA457A96345B41165824534">
    <w:name w:val="26BE5E84F5EA457A96345B41165824534"/>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3">
    <w:name w:val="D0658F4B0C274A948D6B595499CDC6913"/>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2">
    <w:name w:val="652C0478189942718A34BDF586E4C0892"/>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1">
    <w:name w:val="DA628AD85E364E4B85897597954874F61"/>
    <w:rsid w:val="00954169"/>
    <w:pPr>
      <w:spacing w:after="0" w:line="240" w:lineRule="auto"/>
    </w:pPr>
    <w:rPr>
      <w:rFonts w:ascii="Arial" w:eastAsia="Times New Roman" w:hAnsi="Arial" w:cs="Times New Roman"/>
      <w:b/>
      <w:sz w:val="20"/>
      <w:szCs w:val="20"/>
    </w:rPr>
  </w:style>
  <w:style w:type="paragraph" w:customStyle="1" w:styleId="0583FDB92B5E421A9BE2A8539B241D37">
    <w:name w:val="0583FDB92B5E421A9BE2A8539B241D37"/>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5">
    <w:name w:val="26BE5E84F5EA457A96345B41165824535"/>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4">
    <w:name w:val="D0658F4B0C274A948D6B595499CDC6914"/>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3">
    <w:name w:val="652C0478189942718A34BDF586E4C0893"/>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2">
    <w:name w:val="DA628AD85E364E4B85897597954874F62"/>
    <w:rsid w:val="00954169"/>
    <w:pPr>
      <w:spacing w:after="0" w:line="240" w:lineRule="auto"/>
    </w:pPr>
    <w:rPr>
      <w:rFonts w:ascii="Arial" w:eastAsia="Times New Roman" w:hAnsi="Arial" w:cs="Times New Roman"/>
      <w:b/>
      <w:sz w:val="20"/>
      <w:szCs w:val="20"/>
    </w:rPr>
  </w:style>
  <w:style w:type="paragraph" w:customStyle="1" w:styleId="0583FDB92B5E421A9BE2A8539B241D371">
    <w:name w:val="0583FDB92B5E421A9BE2A8539B241D371"/>
    <w:rsid w:val="00954169"/>
    <w:pPr>
      <w:spacing w:before="768" w:after="0" w:line="240" w:lineRule="auto"/>
      <w:jc w:val="center"/>
    </w:pPr>
    <w:rPr>
      <w:rFonts w:ascii="Arial" w:eastAsia="Times New Roman" w:hAnsi="Arial" w:cs="Times New Roman"/>
      <w:b/>
      <w:caps/>
      <w:sz w:val="24"/>
      <w:szCs w:val="20"/>
    </w:rPr>
  </w:style>
  <w:style w:type="paragraph" w:customStyle="1" w:styleId="DB5B92D2ADB24363AE3F21029EDAE371">
    <w:name w:val="DB5B92D2ADB24363AE3F21029EDAE371"/>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6">
    <w:name w:val="26BE5E84F5EA457A96345B41165824536"/>
    <w:rsid w:val="00BC6C0B"/>
    <w:pPr>
      <w:spacing w:after="0" w:line="240" w:lineRule="auto"/>
      <w:ind w:right="4989"/>
      <w:jc w:val="center"/>
    </w:pPr>
    <w:rPr>
      <w:rFonts w:ascii="Arial" w:eastAsia="Times New Roman" w:hAnsi="Arial" w:cs="Times New Roman"/>
      <w:b/>
      <w:szCs w:val="20"/>
    </w:rPr>
  </w:style>
  <w:style w:type="paragraph" w:customStyle="1" w:styleId="D0658F4B0C274A948D6B595499CDC6915">
    <w:name w:val="D0658F4B0C274A948D6B595499CDC6915"/>
    <w:rsid w:val="00BC6C0B"/>
    <w:pPr>
      <w:spacing w:after="0" w:line="240" w:lineRule="auto"/>
      <w:ind w:right="4989"/>
      <w:jc w:val="center"/>
    </w:pPr>
    <w:rPr>
      <w:rFonts w:ascii="Arial" w:eastAsia="Times New Roman" w:hAnsi="Arial" w:cs="Times New Roman"/>
      <w:b/>
      <w:szCs w:val="20"/>
    </w:rPr>
  </w:style>
  <w:style w:type="paragraph" w:customStyle="1" w:styleId="B7609309BC9140B2B4ADF018B23C04AE">
    <w:name w:val="B7609309BC9140B2B4ADF018B23C04AE"/>
    <w:rsid w:val="00BC6C0B"/>
    <w:pPr>
      <w:spacing w:after="0" w:line="240" w:lineRule="auto"/>
      <w:ind w:right="4989"/>
      <w:jc w:val="center"/>
    </w:pPr>
    <w:rPr>
      <w:rFonts w:ascii="Arial" w:eastAsia="Times New Roman" w:hAnsi="Arial" w:cs="Times New Roman"/>
      <w:b/>
      <w:sz w:val="16"/>
      <w:szCs w:val="20"/>
    </w:rPr>
  </w:style>
  <w:style w:type="paragraph" w:customStyle="1" w:styleId="DA628AD85E364E4B85897597954874F63">
    <w:name w:val="DA628AD85E364E4B85897597954874F63"/>
    <w:rsid w:val="00BC6C0B"/>
    <w:pPr>
      <w:spacing w:after="0" w:line="240" w:lineRule="auto"/>
    </w:pPr>
    <w:rPr>
      <w:rFonts w:ascii="Arial" w:eastAsia="Times New Roman" w:hAnsi="Arial" w:cs="Times New Roman"/>
      <w:b/>
      <w:sz w:val="20"/>
      <w:szCs w:val="20"/>
    </w:rPr>
  </w:style>
  <w:style w:type="paragraph" w:customStyle="1" w:styleId="0583FDB92B5E421A9BE2A8539B241D372">
    <w:name w:val="0583FDB92B5E421A9BE2A8539B241D372"/>
    <w:rsid w:val="00BC6C0B"/>
    <w:pPr>
      <w:spacing w:before="768" w:after="0" w:line="240" w:lineRule="auto"/>
      <w:jc w:val="center"/>
    </w:pPr>
    <w:rPr>
      <w:rFonts w:ascii="Arial" w:eastAsia="Times New Roman" w:hAnsi="Arial" w:cs="Times New Roman"/>
      <w:b/>
      <w:caps/>
      <w:sz w:val="24"/>
      <w:szCs w:val="20"/>
    </w:rPr>
  </w:style>
  <w:style w:type="paragraph" w:customStyle="1" w:styleId="DB5B92D2ADB24363AE3F21029EDAE3711">
    <w:name w:val="DB5B92D2ADB24363AE3F21029EDAE3711"/>
    <w:rsid w:val="00BC6C0B"/>
    <w:pPr>
      <w:spacing w:before="768" w:after="0" w:line="240" w:lineRule="auto"/>
      <w:jc w:val="center"/>
    </w:pPr>
    <w:rPr>
      <w:rFonts w:ascii="Arial" w:eastAsia="Times New Roman" w:hAnsi="Arial" w:cs="Times New Roman"/>
      <w:b/>
      <w:caps/>
      <w:sz w:val="24"/>
      <w:szCs w:val="20"/>
    </w:rPr>
  </w:style>
  <w:style w:type="paragraph" w:customStyle="1" w:styleId="26BE5E84F5EA457A96345B41165824537">
    <w:name w:val="26BE5E84F5EA457A96345B41165824537"/>
    <w:rsid w:val="00976F7D"/>
    <w:pPr>
      <w:spacing w:after="0" w:line="240" w:lineRule="auto"/>
      <w:ind w:right="4989"/>
      <w:jc w:val="center"/>
    </w:pPr>
    <w:rPr>
      <w:rFonts w:ascii="Arial" w:eastAsia="Times New Roman" w:hAnsi="Arial" w:cs="Times New Roman"/>
      <w:b/>
      <w:szCs w:val="20"/>
    </w:rPr>
  </w:style>
  <w:style w:type="paragraph" w:customStyle="1" w:styleId="D0658F4B0C274A948D6B595499CDC6916">
    <w:name w:val="D0658F4B0C274A948D6B595499CDC6916"/>
    <w:rsid w:val="00976F7D"/>
    <w:pPr>
      <w:spacing w:after="0" w:line="240" w:lineRule="auto"/>
      <w:ind w:right="4989"/>
      <w:jc w:val="center"/>
    </w:pPr>
    <w:rPr>
      <w:rFonts w:ascii="Arial" w:eastAsia="Times New Roman" w:hAnsi="Arial" w:cs="Times New Roman"/>
      <w:b/>
      <w:szCs w:val="20"/>
    </w:rPr>
  </w:style>
  <w:style w:type="paragraph" w:customStyle="1" w:styleId="B7609309BC9140B2B4ADF018B23C04AE1">
    <w:name w:val="B7609309BC9140B2B4ADF018B23C04AE1"/>
    <w:rsid w:val="00976F7D"/>
    <w:pPr>
      <w:spacing w:after="0" w:line="240" w:lineRule="auto"/>
      <w:ind w:right="4989"/>
      <w:jc w:val="center"/>
    </w:pPr>
    <w:rPr>
      <w:rFonts w:ascii="Arial" w:eastAsia="Times New Roman" w:hAnsi="Arial" w:cs="Times New Roman"/>
      <w:b/>
      <w:sz w:val="16"/>
      <w:szCs w:val="20"/>
    </w:rPr>
  </w:style>
  <w:style w:type="paragraph" w:customStyle="1" w:styleId="DB5B92D2ADB24363AE3F21029EDAE3712">
    <w:name w:val="DB5B92D2ADB24363AE3F21029EDAE3712"/>
    <w:rsid w:val="00976F7D"/>
    <w:pPr>
      <w:spacing w:before="768" w:after="0" w:line="240" w:lineRule="auto"/>
      <w:jc w:val="center"/>
    </w:pPr>
    <w:rPr>
      <w:rFonts w:ascii="Arial" w:eastAsia="Times New Roman" w:hAnsi="Arial" w:cs="Times New Roman"/>
      <w:b/>
      <w:caps/>
      <w:sz w:val="24"/>
      <w:szCs w:val="20"/>
    </w:rPr>
  </w:style>
  <w:style w:type="paragraph" w:customStyle="1" w:styleId="26BE5E84F5EA457A96345B41165824538">
    <w:name w:val="26BE5E84F5EA457A96345B41165824538"/>
    <w:rsid w:val="002212C9"/>
    <w:pPr>
      <w:spacing w:after="0" w:line="240" w:lineRule="auto"/>
      <w:ind w:right="4989"/>
      <w:jc w:val="center"/>
    </w:pPr>
    <w:rPr>
      <w:rFonts w:ascii="Arial" w:eastAsia="Times New Roman" w:hAnsi="Arial" w:cs="Times New Roman"/>
      <w:b/>
      <w:szCs w:val="20"/>
    </w:rPr>
  </w:style>
  <w:style w:type="paragraph" w:customStyle="1" w:styleId="D0658F4B0C274A948D6B595499CDC6917">
    <w:name w:val="D0658F4B0C274A948D6B595499CDC6917"/>
    <w:rsid w:val="002212C9"/>
    <w:pPr>
      <w:spacing w:after="0" w:line="240" w:lineRule="auto"/>
      <w:ind w:right="4989"/>
      <w:jc w:val="center"/>
    </w:pPr>
    <w:rPr>
      <w:rFonts w:ascii="Arial" w:eastAsia="Times New Roman" w:hAnsi="Arial" w:cs="Times New Roman"/>
      <w:b/>
      <w:szCs w:val="20"/>
    </w:rPr>
  </w:style>
  <w:style w:type="paragraph" w:customStyle="1" w:styleId="B7609309BC9140B2B4ADF018B23C04AE2">
    <w:name w:val="B7609309BC9140B2B4ADF018B23C04AE2"/>
    <w:rsid w:val="002212C9"/>
    <w:pPr>
      <w:spacing w:after="0" w:line="240" w:lineRule="auto"/>
      <w:ind w:right="4989"/>
      <w:jc w:val="center"/>
    </w:pPr>
    <w:rPr>
      <w:rFonts w:ascii="Arial" w:eastAsia="Times New Roman" w:hAnsi="Arial" w:cs="Times New Roman"/>
      <w:b/>
      <w:sz w:val="16"/>
      <w:szCs w:val="20"/>
    </w:rPr>
  </w:style>
  <w:style w:type="paragraph" w:customStyle="1" w:styleId="DB5B92D2ADB24363AE3F21029EDAE3713">
    <w:name w:val="DB5B92D2ADB24363AE3F21029EDAE3713"/>
    <w:rsid w:val="002212C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9">
    <w:name w:val="26BE5E84F5EA457A96345B41165824539"/>
    <w:rsid w:val="00F01359"/>
    <w:pPr>
      <w:spacing w:after="0" w:line="240" w:lineRule="auto"/>
      <w:ind w:right="4989"/>
      <w:jc w:val="center"/>
    </w:pPr>
    <w:rPr>
      <w:rFonts w:ascii="Arial" w:eastAsia="Times New Roman" w:hAnsi="Arial" w:cs="Times New Roman"/>
      <w:b/>
      <w:szCs w:val="20"/>
    </w:rPr>
  </w:style>
  <w:style w:type="paragraph" w:customStyle="1" w:styleId="D0658F4B0C274A948D6B595499CDC6918">
    <w:name w:val="D0658F4B0C274A948D6B595499CDC6918"/>
    <w:rsid w:val="00F01359"/>
    <w:pPr>
      <w:spacing w:after="0" w:line="240" w:lineRule="auto"/>
      <w:ind w:right="4989"/>
      <w:jc w:val="center"/>
    </w:pPr>
    <w:rPr>
      <w:rFonts w:ascii="Arial" w:eastAsia="Times New Roman" w:hAnsi="Arial" w:cs="Times New Roman"/>
      <w:b/>
      <w:szCs w:val="20"/>
    </w:rPr>
  </w:style>
  <w:style w:type="paragraph" w:customStyle="1" w:styleId="B7609309BC9140B2B4ADF018B23C04AE3">
    <w:name w:val="B7609309BC9140B2B4ADF018B23C04AE3"/>
    <w:rsid w:val="00F01359"/>
    <w:pPr>
      <w:spacing w:after="0" w:line="240" w:lineRule="auto"/>
      <w:ind w:right="4989"/>
      <w:jc w:val="center"/>
    </w:pPr>
    <w:rPr>
      <w:rFonts w:ascii="Arial" w:eastAsia="Times New Roman" w:hAnsi="Arial" w:cs="Times New Roman"/>
      <w:b/>
      <w:sz w:val="16"/>
      <w:szCs w:val="20"/>
    </w:rPr>
  </w:style>
  <w:style w:type="paragraph" w:customStyle="1" w:styleId="DB5B92D2ADB24363AE3F21029EDAE3714">
    <w:name w:val="DB5B92D2ADB24363AE3F21029EDAE3714"/>
    <w:rsid w:val="00F0135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0">
    <w:name w:val="26BE5E84F5EA457A96345B411658245310"/>
    <w:rsid w:val="009C6475"/>
    <w:pPr>
      <w:spacing w:after="0" w:line="240" w:lineRule="auto"/>
      <w:ind w:right="4989"/>
      <w:jc w:val="center"/>
    </w:pPr>
    <w:rPr>
      <w:rFonts w:ascii="Arial" w:eastAsia="Times New Roman" w:hAnsi="Arial" w:cs="Times New Roman"/>
      <w:b/>
      <w:szCs w:val="20"/>
    </w:rPr>
  </w:style>
  <w:style w:type="paragraph" w:customStyle="1" w:styleId="D0658F4B0C274A948D6B595499CDC6919">
    <w:name w:val="D0658F4B0C274A948D6B595499CDC6919"/>
    <w:rsid w:val="009C6475"/>
    <w:pPr>
      <w:spacing w:after="0" w:line="240" w:lineRule="auto"/>
      <w:ind w:right="4989"/>
      <w:jc w:val="center"/>
    </w:pPr>
    <w:rPr>
      <w:rFonts w:ascii="Arial" w:eastAsia="Times New Roman" w:hAnsi="Arial" w:cs="Times New Roman"/>
      <w:b/>
      <w:szCs w:val="20"/>
    </w:rPr>
  </w:style>
  <w:style w:type="paragraph" w:customStyle="1" w:styleId="B7609309BC9140B2B4ADF018B23C04AE4">
    <w:name w:val="B7609309BC9140B2B4ADF018B23C04AE4"/>
    <w:rsid w:val="009C6475"/>
    <w:pPr>
      <w:spacing w:after="0" w:line="240" w:lineRule="auto"/>
      <w:ind w:right="4989"/>
      <w:jc w:val="center"/>
    </w:pPr>
    <w:rPr>
      <w:rFonts w:ascii="Arial" w:eastAsia="Times New Roman" w:hAnsi="Arial" w:cs="Times New Roman"/>
      <w:b/>
      <w:sz w:val="16"/>
      <w:szCs w:val="20"/>
    </w:rPr>
  </w:style>
  <w:style w:type="paragraph" w:customStyle="1" w:styleId="DB5B92D2ADB24363AE3F21029EDAE3715">
    <w:name w:val="DB5B92D2ADB24363AE3F21029EDAE3715"/>
    <w:rsid w:val="009C6475"/>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1">
    <w:name w:val="26BE5E84F5EA457A96345B411658245311"/>
    <w:rsid w:val="002B0D2B"/>
    <w:pPr>
      <w:spacing w:after="0" w:line="240" w:lineRule="auto"/>
      <w:ind w:right="4989"/>
      <w:jc w:val="center"/>
    </w:pPr>
    <w:rPr>
      <w:rFonts w:ascii="Arial" w:eastAsia="Times New Roman" w:hAnsi="Arial" w:cs="Times New Roman"/>
      <w:b/>
      <w:szCs w:val="20"/>
    </w:rPr>
  </w:style>
  <w:style w:type="paragraph" w:customStyle="1" w:styleId="D0658F4B0C274A948D6B595499CDC69110">
    <w:name w:val="D0658F4B0C274A948D6B595499CDC69110"/>
    <w:rsid w:val="002B0D2B"/>
    <w:pPr>
      <w:spacing w:after="0" w:line="240" w:lineRule="auto"/>
      <w:ind w:right="4989"/>
      <w:jc w:val="center"/>
    </w:pPr>
    <w:rPr>
      <w:rFonts w:ascii="Arial" w:eastAsia="Times New Roman" w:hAnsi="Arial" w:cs="Times New Roman"/>
      <w:b/>
      <w:szCs w:val="20"/>
    </w:rPr>
  </w:style>
  <w:style w:type="paragraph" w:customStyle="1" w:styleId="B7609309BC9140B2B4ADF018B23C04AE5">
    <w:name w:val="B7609309BC9140B2B4ADF018B23C04AE5"/>
    <w:rsid w:val="002B0D2B"/>
    <w:pPr>
      <w:spacing w:after="0" w:line="240" w:lineRule="auto"/>
      <w:ind w:right="4989"/>
      <w:jc w:val="center"/>
    </w:pPr>
    <w:rPr>
      <w:rFonts w:ascii="Arial" w:eastAsia="Times New Roman" w:hAnsi="Arial" w:cs="Times New Roman"/>
      <w:b/>
      <w:sz w:val="16"/>
      <w:szCs w:val="20"/>
    </w:rPr>
  </w:style>
  <w:style w:type="paragraph" w:customStyle="1" w:styleId="DB5B92D2ADB24363AE3F21029EDAE3716">
    <w:name w:val="DB5B92D2ADB24363AE3F21029EDAE3716"/>
    <w:rsid w:val="002B0D2B"/>
    <w:pPr>
      <w:spacing w:before="768" w:after="0" w:line="240" w:lineRule="auto"/>
      <w:jc w:val="center"/>
    </w:pPr>
    <w:rPr>
      <w:rFonts w:ascii="Arial" w:eastAsia="Times New Roman" w:hAnsi="Arial" w:cs="Times New Roman"/>
      <w:b/>
      <w:cap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9B6A5641.dotm</Template>
  <TotalTime>0</TotalTime>
  <Pages>2</Pages>
  <Words>355</Words>
  <Characters>2078</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Rapport Ad</vt:lpstr>
    </vt:vector>
  </TitlesOfParts>
  <Company>Département 71</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Ad</dc:title>
  <dc:subject/>
  <dc:creator>VIGNOLA GUY</dc:creator>
  <cp:keywords/>
  <dc:description/>
  <cp:lastModifiedBy>VIGNOLA GUY</cp:lastModifiedBy>
  <cp:revision>2</cp:revision>
  <cp:lastPrinted>2012-12-14T14:14:00Z</cp:lastPrinted>
  <dcterms:created xsi:type="dcterms:W3CDTF">2020-11-25T15:26:00Z</dcterms:created>
  <dcterms:modified xsi:type="dcterms:W3CDTF">2020-11-25T15:26:00Z</dcterms:modified>
</cp:coreProperties>
</file>